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0C3B" w14:textId="1727E0BB" w:rsidR="00DA4918" w:rsidRPr="00DA4918" w:rsidRDefault="00DA4918" w:rsidP="00DA4918">
      <w:pPr>
        <w:jc w:val="center"/>
        <w:rPr>
          <w:b/>
          <w:bCs/>
        </w:rPr>
      </w:pPr>
      <w:r w:rsidRPr="00DA4918">
        <w:rPr>
          <w:b/>
          <w:bCs/>
        </w:rPr>
        <w:t>Regulamin nadawania godności Członka Honorowego Stowarzyszenia Rudzkiego Uniwersytetu Trzeciego Wieku</w:t>
      </w:r>
    </w:p>
    <w:p w14:paraId="1D5CDF06" w14:textId="6D449982" w:rsidR="00DA4918" w:rsidRDefault="00DA4918" w:rsidP="00DA4918">
      <w:pPr>
        <w:jc w:val="center"/>
      </w:pPr>
      <w:r>
        <w:t>§ 1</w:t>
      </w:r>
    </w:p>
    <w:p w14:paraId="33791282" w14:textId="77777777" w:rsidR="00DA4918" w:rsidRDefault="00DA4918" w:rsidP="00DA4918">
      <w:r>
        <w:t xml:space="preserve">1. Godność Członka Honorowego UTW jest najwyższym wyróżnieniem Stowarzyszenia dla osoby, która w szczególny sposób przyczyniła się do jego rozwoju. </w:t>
      </w:r>
    </w:p>
    <w:p w14:paraId="7F2D8E63" w14:textId="77777777" w:rsidR="00DA4918" w:rsidRDefault="00DA4918" w:rsidP="00DA4918">
      <w:r>
        <w:t xml:space="preserve">2. Godność Członka Honorowego UTW nadaje Zebranie Walne Członków na wniosek Zarządu </w:t>
      </w:r>
    </w:p>
    <w:p w14:paraId="0EE49CA9" w14:textId="033B4EA2" w:rsidR="00DA4918" w:rsidRDefault="00DA4918" w:rsidP="00DA4918">
      <w:pPr>
        <w:jc w:val="center"/>
      </w:pPr>
      <w:r>
        <w:t>§ 2</w:t>
      </w:r>
    </w:p>
    <w:p w14:paraId="735AAAB3" w14:textId="54AC3B4C" w:rsidR="00DA4918" w:rsidRDefault="00DA4918" w:rsidP="00DA4918">
      <w:r>
        <w:t>1. Godność Członka Honorowego może otrzymać wyłącznie członek zwyczajny UTW będący osobą fizyczną. Nie mogą być nim wyróżnione osoby nie będące członkami UTW.</w:t>
      </w:r>
    </w:p>
    <w:p w14:paraId="1811451C" w14:textId="77777777" w:rsidR="00DA4918" w:rsidRDefault="00DA4918" w:rsidP="00DA4918">
      <w:r>
        <w:t>2. Z wnioskiem o nadanie godności Członka Honorowego ma prawo wystąpić Zarząd z własnej inicjatywy.</w:t>
      </w:r>
    </w:p>
    <w:p w14:paraId="17367CE5" w14:textId="77777777" w:rsidR="00DA4918" w:rsidRDefault="00DA4918" w:rsidP="00DA4918">
      <w:r>
        <w:t xml:space="preserve"> 3. Godność Członka Honorowego można nadać pośmiertnie. </w:t>
      </w:r>
    </w:p>
    <w:p w14:paraId="785394C7" w14:textId="6995143E" w:rsidR="00DA4918" w:rsidRDefault="00DA4918" w:rsidP="00DA4918">
      <w:pPr>
        <w:jc w:val="center"/>
      </w:pPr>
      <w:r>
        <w:t>§ 3</w:t>
      </w:r>
    </w:p>
    <w:p w14:paraId="1E81FB7F" w14:textId="1EC7FA8E" w:rsidR="00DA4918" w:rsidRDefault="00DA4918" w:rsidP="00DA4918">
      <w:r>
        <w:t>1. Ustanawia się następujące kryteria, jakie musi spełniać członek zwyczajny UTW, aby mógł otrzymać godność Członka Honorowego:</w:t>
      </w:r>
    </w:p>
    <w:p w14:paraId="4E2BA6E6" w14:textId="14ED732B" w:rsidR="00DA4918" w:rsidRDefault="00DA4918" w:rsidP="00DA4918">
      <w:r>
        <w:t xml:space="preserve"> 1) przynależność do Stowarzyszenia minimum 10 lat,</w:t>
      </w:r>
    </w:p>
    <w:p w14:paraId="2894659E" w14:textId="77777777" w:rsidR="00DA4918" w:rsidRDefault="00DA4918" w:rsidP="00DA4918">
      <w:r>
        <w:t xml:space="preserve">  2) wykazywanie się szczególną aktywnością w działalności Stowarzyszenia, </w:t>
      </w:r>
    </w:p>
    <w:p w14:paraId="3313AD55" w14:textId="600B2547" w:rsidR="00DA4918" w:rsidRDefault="00DA4918" w:rsidP="00DA4918">
      <w:r>
        <w:t xml:space="preserve">  3) utożsamianie się ze Stowarzyszeniem i propagowanie jego idei w społeczeństwie, </w:t>
      </w:r>
    </w:p>
    <w:p w14:paraId="6BF30793" w14:textId="5E48EB24" w:rsidR="00DA4918" w:rsidRDefault="00DA4918" w:rsidP="00DA4918">
      <w:pPr>
        <w:jc w:val="center"/>
      </w:pPr>
      <w:r>
        <w:t>§ 4</w:t>
      </w:r>
    </w:p>
    <w:p w14:paraId="44F38B72" w14:textId="5D26FB74" w:rsidR="008A0764" w:rsidRDefault="00DA4918" w:rsidP="008A0764">
      <w:pPr>
        <w:jc w:val="both"/>
      </w:pPr>
      <w:r>
        <w:t>1. Akt nadania godności Członka Honorowego odbywa się podczas Zebrania</w:t>
      </w:r>
      <w:r w:rsidR="008A0764">
        <w:t xml:space="preserve"> Walnego Członków</w:t>
      </w:r>
      <w:r>
        <w:t xml:space="preserve">. </w:t>
      </w:r>
    </w:p>
    <w:p w14:paraId="0B0873A5" w14:textId="6663487F" w:rsidR="008A0764" w:rsidRDefault="00DA4918" w:rsidP="00DA4918">
      <w:r>
        <w:t xml:space="preserve">2. Aktu nadania dokonuje </w:t>
      </w:r>
      <w:r w:rsidR="008A0764">
        <w:t>Prezes UTW lub inna osoba wyznaczona ze składu Zarządu.</w:t>
      </w:r>
    </w:p>
    <w:p w14:paraId="6576881D" w14:textId="4E3965EF" w:rsidR="00DA4918" w:rsidRDefault="00DA4918" w:rsidP="008A0764">
      <w:pPr>
        <w:jc w:val="center"/>
      </w:pPr>
      <w:r>
        <w:t>§ 5</w:t>
      </w:r>
    </w:p>
    <w:p w14:paraId="4A4EED3A" w14:textId="06DD2B11" w:rsidR="008A0764" w:rsidRDefault="00DA4918" w:rsidP="00DA4918">
      <w:r>
        <w:t xml:space="preserve">Dokumentem potwierdzającym nadanie godności Członka Honorowego </w:t>
      </w:r>
      <w:r w:rsidR="008A0764">
        <w:t xml:space="preserve">UTW </w:t>
      </w:r>
      <w:r>
        <w:t>jes</w:t>
      </w:r>
      <w:r w:rsidR="008A0764">
        <w:t xml:space="preserve">t </w:t>
      </w:r>
      <w:r>
        <w:t>odpowiedni certyfikat – dyplom</w:t>
      </w:r>
    </w:p>
    <w:p w14:paraId="6FDC8083" w14:textId="3EF14E20" w:rsidR="00DA4918" w:rsidRDefault="00DA4918" w:rsidP="008A0764">
      <w:pPr>
        <w:jc w:val="center"/>
      </w:pPr>
      <w:r>
        <w:t>§ 6</w:t>
      </w:r>
    </w:p>
    <w:p w14:paraId="152406E1" w14:textId="77777777" w:rsidR="008A0764" w:rsidRDefault="00DA4918" w:rsidP="00DA4918">
      <w:r>
        <w:t xml:space="preserve">1. Członek Honorowy </w:t>
      </w:r>
      <w:r w:rsidR="008A0764">
        <w:t xml:space="preserve"> UTW </w:t>
      </w:r>
      <w:r>
        <w:t xml:space="preserve">posiada wszystkie prawa członka zwyczajnego. </w:t>
      </w:r>
    </w:p>
    <w:p w14:paraId="796C1F34" w14:textId="77777777" w:rsidR="008A0764" w:rsidRDefault="00DA4918" w:rsidP="00DA4918">
      <w:r>
        <w:t xml:space="preserve">2. Członek Honorowy </w:t>
      </w:r>
      <w:r w:rsidR="008A0764">
        <w:t>UTW</w:t>
      </w:r>
      <w:r>
        <w:t xml:space="preserve"> jest zwolniony od opłacania składek członkowskich. </w:t>
      </w:r>
    </w:p>
    <w:p w14:paraId="4E8D6D80" w14:textId="77777777" w:rsidR="008A0764" w:rsidRDefault="00DA4918" w:rsidP="00DA4918">
      <w:r>
        <w:t>3. Członek Honorowy ma prawo uczestniczyć i jest zapraszany na każde zwyczajne</w:t>
      </w:r>
      <w:r w:rsidR="008A0764">
        <w:t xml:space="preserve"> </w:t>
      </w:r>
      <w:r>
        <w:t>i nadzwyczajne Walne Zebranie</w:t>
      </w:r>
      <w:r w:rsidR="008A0764">
        <w:t xml:space="preserve"> </w:t>
      </w:r>
      <w:r>
        <w:t>Członków, w</w:t>
      </w:r>
      <w:r w:rsidR="008A0764">
        <w:t xml:space="preserve"> k</w:t>
      </w:r>
      <w:r>
        <w:t>tórym</w:t>
      </w:r>
      <w:r w:rsidR="008A0764">
        <w:t xml:space="preserve"> </w:t>
      </w:r>
      <w:r>
        <w:t>jest</w:t>
      </w:r>
      <w:r w:rsidR="008A0764">
        <w:t xml:space="preserve"> </w:t>
      </w:r>
      <w:r>
        <w:t xml:space="preserve">członkiem. </w:t>
      </w:r>
    </w:p>
    <w:p w14:paraId="69C07AC5" w14:textId="0E683387" w:rsidR="00DA4918" w:rsidRDefault="00DA4918" w:rsidP="008A0764">
      <w:pPr>
        <w:jc w:val="center"/>
      </w:pPr>
      <w:r>
        <w:lastRenderedPageBreak/>
        <w:t>§ 7</w:t>
      </w:r>
    </w:p>
    <w:p w14:paraId="1832B54E" w14:textId="7792D8B3" w:rsidR="00DA4918" w:rsidRDefault="00DA4918" w:rsidP="00DA4918">
      <w:r>
        <w:t xml:space="preserve">Utrata godności Członka Honorowego </w:t>
      </w:r>
      <w:r w:rsidR="008A0764">
        <w:t xml:space="preserve"> UTW</w:t>
      </w:r>
      <w:r>
        <w:t xml:space="preserve"> następuje na skutek dobrowolnej</w:t>
      </w:r>
    </w:p>
    <w:p w14:paraId="6C622DBA" w14:textId="0CF7415E" w:rsidR="00DA4918" w:rsidRDefault="00DA4918" w:rsidP="00DA4918">
      <w:r>
        <w:t xml:space="preserve">rezygnacji lub na podstawie uchwały Zebrania </w:t>
      </w:r>
      <w:r w:rsidR="008A0764">
        <w:t>Walnego Członków</w:t>
      </w:r>
      <w:r>
        <w:t>, podjętej</w:t>
      </w:r>
    </w:p>
    <w:p w14:paraId="27A684D9" w14:textId="77777777" w:rsidR="008A0764" w:rsidRDefault="00DA4918" w:rsidP="00DA4918">
      <w:r>
        <w:t>na wniosek Zarządu.</w:t>
      </w:r>
    </w:p>
    <w:p w14:paraId="0D8121D9" w14:textId="3A4342C9" w:rsidR="00DA4918" w:rsidRDefault="00DA4918" w:rsidP="008A0764">
      <w:pPr>
        <w:jc w:val="center"/>
      </w:pPr>
      <w:r>
        <w:t>§ 8</w:t>
      </w:r>
    </w:p>
    <w:p w14:paraId="555DDF9A" w14:textId="77777777" w:rsidR="008A0764" w:rsidRDefault="00DA4918" w:rsidP="00DA4918">
      <w:r>
        <w:t>1. W przypadku zgubienia, zniszczenia lub kradzieży Dokumentu Nadania, Biuro</w:t>
      </w:r>
      <w:r w:rsidR="008A0764">
        <w:t xml:space="preserve"> </w:t>
      </w:r>
      <w:r>
        <w:t xml:space="preserve">Zarządu  na wniosek zainteresowanego wydaje jego duplikat. </w:t>
      </w:r>
    </w:p>
    <w:p w14:paraId="5C5BAADE" w14:textId="77777777" w:rsidR="008A0764" w:rsidRDefault="00DA4918" w:rsidP="00DA4918">
      <w:r>
        <w:t>2. Fakt wydania duplikatu Zarząd  odnotowuje w swoich dokumentach.</w:t>
      </w:r>
    </w:p>
    <w:p w14:paraId="5F18E8DA" w14:textId="6DC9D189" w:rsidR="00012AEB" w:rsidRDefault="008A0764" w:rsidP="00DA4918">
      <w:r>
        <w:t xml:space="preserve"> </w:t>
      </w:r>
    </w:p>
    <w:sectPr w:rsidR="0001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18"/>
    <w:rsid w:val="00012AEB"/>
    <w:rsid w:val="006702FC"/>
    <w:rsid w:val="008A0764"/>
    <w:rsid w:val="00A14B8B"/>
    <w:rsid w:val="00C9174C"/>
    <w:rsid w:val="00DA4918"/>
    <w:rsid w:val="00E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F85C"/>
  <w15:chartTrackingRefBased/>
  <w15:docId w15:val="{266A64CE-6E89-4080-8087-52D18C66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9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9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9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9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9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9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9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9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9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9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Roszczyk</dc:creator>
  <cp:keywords/>
  <dc:description/>
  <cp:lastModifiedBy>Anna Roszczyk</cp:lastModifiedBy>
  <cp:revision>3</cp:revision>
  <dcterms:created xsi:type="dcterms:W3CDTF">2024-11-24T12:07:00Z</dcterms:created>
  <dcterms:modified xsi:type="dcterms:W3CDTF">2025-09-29T19:14:00Z</dcterms:modified>
</cp:coreProperties>
</file>